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План мероприятий, запланированных в рамках реализации программы «Пушкинская карта»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 xml:space="preserve">в период с 1 </w:t>
      </w:r>
      <w:r>
        <w:rPr>
          <w:rFonts w:ascii="Times New Roman" w:hAnsi="Times New Roman"/>
          <w:b w:val="1"/>
          <w:sz w:val="28"/>
        </w:rPr>
        <w:t>августа</w:t>
      </w:r>
      <w:r>
        <w:rPr>
          <w:rFonts w:ascii="Times New Roman" w:hAnsi="Times New Roman"/>
          <w:b w:val="1"/>
          <w:sz w:val="28"/>
        </w:rPr>
        <w:t xml:space="preserve"> по </w:t>
      </w:r>
      <w:r>
        <w:rPr>
          <w:rFonts w:ascii="Times New Roman" w:hAnsi="Times New Roman"/>
          <w:b w:val="1"/>
          <w:sz w:val="28"/>
        </w:rPr>
        <w:t>3</w:t>
      </w:r>
      <w:r>
        <w:rPr>
          <w:rFonts w:ascii="Times New Roman" w:hAnsi="Times New Roman"/>
          <w:b w:val="1"/>
          <w:sz w:val="28"/>
        </w:rPr>
        <w:t>0 сентября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июня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202</w:t>
      </w:r>
      <w:r>
        <w:rPr>
          <w:rFonts w:ascii="Times New Roman" w:hAnsi="Times New Roman"/>
          <w:b w:val="1"/>
          <w:sz w:val="28"/>
        </w:rPr>
        <w:t xml:space="preserve">4 </w:t>
      </w:r>
      <w:r>
        <w:rPr>
          <w:rFonts w:ascii="Times New Roman" w:hAnsi="Times New Roman"/>
          <w:b w:val="1"/>
          <w:sz w:val="28"/>
        </w:rPr>
        <w:t>года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02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(по всем муниципальным учреждениям культуры Республики Татарстан)</w:t>
      </w:r>
    </w:p>
    <w:p w14:paraId="03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Ind w:type="dxa" w:w="-459"/>
        <w:tblLayout w:type="fixed"/>
      </w:tblPr>
      <w:tblGrid>
        <w:gridCol w:w="2693"/>
        <w:gridCol w:w="2126"/>
        <w:gridCol w:w="2409"/>
        <w:gridCol w:w="1417"/>
        <w:gridCol w:w="1700"/>
        <w:gridCol w:w="1856"/>
        <w:gridCol w:w="3669"/>
        <w:gridCol w:w="6"/>
      </w:tblGrid>
      <w:tr>
        <w:trPr>
          <w:trHeight w:hRule="atLeast" w:val="1751"/>
        </w:trPr>
        <w:tc>
          <w:tcPr>
            <w:tcW w:type="dxa" w:w="2693"/>
            <w:vAlign w:val="center"/>
          </w:tcPr>
          <w:p w14:paraId="0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район/</w:t>
            </w:r>
          </w:p>
          <w:p w14:paraId="0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</w:t>
            </w:r>
          </w:p>
        </w:tc>
        <w:tc>
          <w:tcPr>
            <w:tcW w:type="dxa" w:w="2126"/>
            <w:vAlign w:val="center"/>
          </w:tcPr>
          <w:p w14:paraId="0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  <w:tc>
          <w:tcPr>
            <w:tcW w:type="dxa" w:w="2409"/>
            <w:vAlign w:val="center"/>
          </w:tcPr>
          <w:p w14:paraId="0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мероприятия,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категория события </w:t>
            </w:r>
            <w:r>
              <w:rPr>
                <w:rFonts w:ascii="Times New Roman" w:hAnsi="Times New Roman"/>
                <w:i w:val="1"/>
                <w:sz w:val="24"/>
              </w:rPr>
              <w:t>(концерт, спектакль, встреча, выставка, обучение, кино, экскурсия)</w:t>
            </w:r>
          </w:p>
        </w:tc>
        <w:tc>
          <w:tcPr>
            <w:tcW w:type="dxa" w:w="1417"/>
            <w:vAlign w:val="center"/>
          </w:tcPr>
          <w:p w14:paraId="0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Целевая аудитория (возраст), количество билетов, доступных по Программе</w:t>
            </w:r>
          </w:p>
        </w:tc>
        <w:tc>
          <w:tcPr>
            <w:tcW w:type="dxa" w:w="1700"/>
            <w:vAlign w:val="center"/>
          </w:tcPr>
          <w:p w14:paraId="0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Стоимость события, рублей</w:t>
            </w:r>
          </w:p>
        </w:tc>
        <w:tc>
          <w:tcPr>
            <w:tcW w:type="dxa" w:w="1856"/>
            <w:vAlign w:val="center"/>
          </w:tcPr>
          <w:p w14:paraId="0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Событие размещено на портале </w:t>
            </w:r>
            <w:r>
              <w:rPr>
                <w:rFonts w:ascii="Times New Roman" w:hAnsi="Times New Roman"/>
                <w:sz w:val="24"/>
              </w:rPr>
              <w:t>PRO.Культура</w:t>
            </w:r>
            <w:r>
              <w:rPr>
                <w:rFonts w:ascii="Times New Roman" w:hAnsi="Times New Roman"/>
                <w:sz w:val="24"/>
              </w:rPr>
              <w:t>.Р</w:t>
            </w:r>
            <w:r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 xml:space="preserve"> (да/ нет)</w:t>
            </w:r>
          </w:p>
        </w:tc>
        <w:tc>
          <w:tcPr>
            <w:tcW w:type="dxa" w:w="3675"/>
            <w:gridSpan w:val="2"/>
          </w:tcPr>
          <w:p w14:paraId="0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 на покупку билетов</w:t>
            </w:r>
          </w:p>
          <w:p w14:paraId="0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(при условии, что событие уже размещено)</w:t>
            </w:r>
          </w:p>
        </w:tc>
      </w:tr>
      <w:tr>
        <w:trPr>
          <w:trHeight w:hRule="atLeast" w:val="1751"/>
        </w:trPr>
        <w:tc>
          <w:tcPr>
            <w:tcW w:type="dxa" w:w="2693"/>
            <w:vAlign w:val="center"/>
          </w:tcPr>
          <w:p w14:paraId="0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Высокогорский муниципальный район / МБУ «Высокогорский краеведческий музей»</w:t>
            </w:r>
          </w:p>
        </w:tc>
        <w:tc>
          <w:tcPr>
            <w:tcW w:type="dxa" w:w="2126"/>
            <w:vAlign w:val="center"/>
          </w:tcPr>
          <w:p w14:paraId="0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22.08.2024</w:t>
            </w:r>
          </w:p>
          <w:p w14:paraId="0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</w:t>
            </w:r>
          </w:p>
          <w:p w14:paraId="1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«Высокогорский краеведческий музей»</w:t>
            </w:r>
          </w:p>
        </w:tc>
        <w:tc>
          <w:tcPr>
            <w:tcW w:type="dxa" w:w="2409"/>
            <w:vAlign w:val="center"/>
          </w:tcPr>
          <w:p w14:paraId="1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Квиз</w:t>
            </w:r>
            <w:r>
              <w:rPr>
                <w:rFonts w:ascii="Times New Roman" w:hAnsi="Times New Roman"/>
                <w:sz w:val="24"/>
              </w:rPr>
              <w:t>-игра «Страницы истории нашей родины»</w:t>
            </w:r>
          </w:p>
        </w:tc>
        <w:tc>
          <w:tcPr>
            <w:tcW w:type="dxa" w:w="1417"/>
            <w:vAlign w:val="center"/>
          </w:tcPr>
          <w:p w14:paraId="1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14+</w:t>
            </w:r>
          </w:p>
        </w:tc>
        <w:tc>
          <w:tcPr>
            <w:tcW w:type="dxa" w:w="1700"/>
            <w:vAlign w:val="center"/>
          </w:tcPr>
          <w:p w14:paraId="1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856"/>
            <w:vAlign w:val="center"/>
          </w:tcPr>
          <w:p w14:paraId="1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  <w:vAlign w:val="center"/>
          </w:tcPr>
          <w:p w14:paraId="1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51"/>
        </w:trPr>
        <w:tc>
          <w:tcPr>
            <w:tcW w:type="dxa" w:w="2693"/>
            <w:vAlign w:val="center"/>
          </w:tcPr>
          <w:p w14:paraId="1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Высокогорский муниципальный район / Филиал МБУ «ВКМ» музей </w:t>
            </w:r>
            <w:r>
              <w:rPr>
                <w:rFonts w:ascii="Times New Roman" w:hAnsi="Times New Roman"/>
                <w:sz w:val="24"/>
              </w:rPr>
              <w:t>Салиха</w:t>
            </w:r>
            <w:r>
              <w:rPr>
                <w:rFonts w:ascii="Times New Roman" w:hAnsi="Times New Roman"/>
                <w:sz w:val="24"/>
              </w:rPr>
              <w:t xml:space="preserve"> Сайдашева</w:t>
            </w:r>
          </w:p>
        </w:tc>
        <w:tc>
          <w:tcPr>
            <w:tcW w:type="dxa" w:w="2126"/>
            <w:vAlign w:val="center"/>
          </w:tcPr>
          <w:p w14:paraId="1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22.08.2024</w:t>
            </w:r>
          </w:p>
          <w:p w14:paraId="1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</w:t>
            </w:r>
          </w:p>
          <w:p w14:paraId="1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Филиал МБУ «ВКМ» музей </w:t>
            </w:r>
            <w:r>
              <w:rPr>
                <w:rFonts w:ascii="Times New Roman" w:hAnsi="Times New Roman"/>
                <w:sz w:val="24"/>
              </w:rPr>
              <w:t>Салиха</w:t>
            </w:r>
            <w:r>
              <w:rPr>
                <w:rFonts w:ascii="Times New Roman" w:hAnsi="Times New Roman"/>
                <w:sz w:val="24"/>
              </w:rPr>
              <w:t xml:space="preserve"> Сайдашева</w:t>
            </w:r>
          </w:p>
          <w:p w14:paraId="1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  <w:vAlign w:val="center"/>
          </w:tcPr>
          <w:p w14:paraId="1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Развлекательная игра «</w:t>
            </w:r>
            <w:r>
              <w:rPr>
                <w:rFonts w:ascii="Times New Roman" w:hAnsi="Times New Roman"/>
                <w:sz w:val="24"/>
              </w:rPr>
              <w:t xml:space="preserve">Угадай мелодию </w:t>
            </w:r>
            <w:r>
              <w:rPr>
                <w:rFonts w:ascii="Times New Roman" w:hAnsi="Times New Roman"/>
                <w:sz w:val="24"/>
              </w:rPr>
              <w:t>Салиха</w:t>
            </w:r>
            <w:r>
              <w:rPr>
                <w:rFonts w:ascii="Times New Roman" w:hAnsi="Times New Roman"/>
                <w:sz w:val="24"/>
              </w:rPr>
              <w:t xml:space="preserve"> Сайдашева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417"/>
            <w:vAlign w:val="center"/>
          </w:tcPr>
          <w:p w14:paraId="1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14+</w:t>
            </w:r>
          </w:p>
        </w:tc>
        <w:tc>
          <w:tcPr>
            <w:tcW w:type="dxa" w:w="1700"/>
            <w:vAlign w:val="center"/>
          </w:tcPr>
          <w:p w14:paraId="1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1856"/>
            <w:vAlign w:val="center"/>
          </w:tcPr>
          <w:p w14:paraId="1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  <w:vAlign w:val="center"/>
          </w:tcPr>
          <w:p w14:paraId="1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51"/>
        </w:trPr>
        <w:tc>
          <w:tcPr>
            <w:tcW w:type="dxa" w:w="2693"/>
            <w:vAlign w:val="center"/>
          </w:tcPr>
          <w:p w14:paraId="2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Высокогорский муниципальный район / Филиал МБУ «ВКМ» музей </w:t>
            </w:r>
            <w:r>
              <w:rPr>
                <w:rFonts w:ascii="Times New Roman" w:hAnsi="Times New Roman"/>
                <w:sz w:val="24"/>
              </w:rPr>
              <w:t>Салиха</w:t>
            </w:r>
            <w:r>
              <w:rPr>
                <w:rFonts w:ascii="Times New Roman" w:hAnsi="Times New Roman"/>
                <w:sz w:val="24"/>
              </w:rPr>
              <w:t xml:space="preserve"> Сайдашева</w:t>
            </w:r>
          </w:p>
        </w:tc>
        <w:tc>
          <w:tcPr>
            <w:tcW w:type="dxa" w:w="2126"/>
            <w:vAlign w:val="center"/>
          </w:tcPr>
          <w:p w14:paraId="2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27.08.2024</w:t>
            </w:r>
          </w:p>
          <w:p w14:paraId="2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</w:t>
            </w:r>
          </w:p>
          <w:p w14:paraId="2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Филиал МБУ «ВКМ» музей </w:t>
            </w:r>
            <w:r>
              <w:rPr>
                <w:rFonts w:ascii="Times New Roman" w:hAnsi="Times New Roman"/>
                <w:sz w:val="24"/>
              </w:rPr>
              <w:t>Салиха</w:t>
            </w:r>
            <w:r>
              <w:rPr>
                <w:rFonts w:ascii="Times New Roman" w:hAnsi="Times New Roman"/>
                <w:sz w:val="24"/>
              </w:rPr>
              <w:t xml:space="preserve"> Сайдашева</w:t>
            </w:r>
          </w:p>
          <w:p w14:paraId="2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  <w:vAlign w:val="center"/>
          </w:tcPr>
          <w:p w14:paraId="2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Брейн</w:t>
            </w:r>
            <w:r>
              <w:rPr>
                <w:rFonts w:ascii="Times New Roman" w:hAnsi="Times New Roman"/>
                <w:sz w:val="24"/>
              </w:rPr>
              <w:t>-ринг «Хочу знать все»</w:t>
            </w:r>
          </w:p>
        </w:tc>
        <w:tc>
          <w:tcPr>
            <w:tcW w:type="dxa" w:w="1417"/>
            <w:vAlign w:val="center"/>
          </w:tcPr>
          <w:p w14:paraId="2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14+</w:t>
            </w:r>
          </w:p>
        </w:tc>
        <w:tc>
          <w:tcPr>
            <w:tcW w:type="dxa" w:w="1700"/>
            <w:vAlign w:val="center"/>
          </w:tcPr>
          <w:p w14:paraId="2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1856"/>
            <w:vAlign w:val="center"/>
          </w:tcPr>
          <w:p w14:paraId="2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  <w:vAlign w:val="center"/>
          </w:tcPr>
          <w:p w14:paraId="2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51"/>
        </w:trPr>
        <w:tc>
          <w:tcPr>
            <w:tcW w:type="dxa" w:w="2693"/>
            <w:vAlign w:val="center"/>
          </w:tcPr>
          <w:p w14:paraId="2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Высокогорский муниципальный район / МБУ «Высокогорский краеведческий музей»</w:t>
            </w:r>
          </w:p>
        </w:tc>
        <w:tc>
          <w:tcPr>
            <w:tcW w:type="dxa" w:w="2126"/>
            <w:vAlign w:val="center"/>
          </w:tcPr>
          <w:p w14:paraId="2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27.08.2024</w:t>
            </w:r>
          </w:p>
          <w:p w14:paraId="2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</w:t>
            </w:r>
          </w:p>
          <w:p w14:paraId="2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«Высокогорский краеведческий музей»</w:t>
            </w:r>
          </w:p>
        </w:tc>
        <w:tc>
          <w:tcPr>
            <w:tcW w:type="dxa" w:w="2409"/>
            <w:vAlign w:val="center"/>
          </w:tcPr>
          <w:p w14:paraId="2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</w:t>
            </w:r>
            <w:r>
              <w:rPr>
                <w:rFonts w:ascii="Times New Roman" w:hAnsi="Times New Roman"/>
                <w:sz w:val="24"/>
              </w:rPr>
              <w:t>Что</w:t>
            </w:r>
            <w:r>
              <w:rPr>
                <w:rFonts w:ascii="Times New Roman" w:hAnsi="Times New Roman"/>
                <w:sz w:val="24"/>
              </w:rPr>
              <w:t>?Г</w:t>
            </w:r>
            <w:r>
              <w:rPr>
                <w:rFonts w:ascii="Times New Roman" w:hAnsi="Times New Roman"/>
                <w:sz w:val="24"/>
              </w:rPr>
              <w:t>де?Когда</w:t>
            </w:r>
            <w:r>
              <w:rPr>
                <w:rFonts w:ascii="Times New Roman" w:hAnsi="Times New Roman"/>
                <w:sz w:val="24"/>
              </w:rPr>
              <w:t>?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417"/>
            <w:vAlign w:val="center"/>
          </w:tcPr>
          <w:p w14:paraId="2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14+</w:t>
            </w:r>
          </w:p>
        </w:tc>
        <w:tc>
          <w:tcPr>
            <w:tcW w:type="dxa" w:w="1700"/>
            <w:vAlign w:val="center"/>
          </w:tcPr>
          <w:p w14:paraId="3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856"/>
            <w:vAlign w:val="center"/>
          </w:tcPr>
          <w:p w14:paraId="3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  <w:vAlign w:val="center"/>
          </w:tcPr>
          <w:p w14:paraId="3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51"/>
        </w:trPr>
        <w:tc>
          <w:tcPr>
            <w:tcW w:type="dxa" w:w="2693"/>
            <w:vAlign w:val="center"/>
          </w:tcPr>
          <w:p w14:paraId="3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Высокогорский муниципальный район / МБУ «Высокогорский краеведческий музей»</w:t>
            </w:r>
          </w:p>
        </w:tc>
        <w:tc>
          <w:tcPr>
            <w:tcW w:type="dxa" w:w="2126"/>
            <w:vAlign w:val="center"/>
          </w:tcPr>
          <w:p w14:paraId="3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19.09.2024</w:t>
            </w:r>
          </w:p>
          <w:p w14:paraId="3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</w:t>
            </w:r>
          </w:p>
          <w:p w14:paraId="3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«Высокогорский краеведческий музей»</w:t>
            </w:r>
          </w:p>
        </w:tc>
        <w:tc>
          <w:tcPr>
            <w:tcW w:type="dxa" w:w="2409"/>
            <w:vAlign w:val="center"/>
          </w:tcPr>
          <w:p w14:paraId="3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Квиз</w:t>
            </w:r>
            <w:r>
              <w:rPr>
                <w:rFonts w:ascii="Times New Roman" w:hAnsi="Times New Roman"/>
                <w:sz w:val="24"/>
              </w:rPr>
              <w:t>-игра «Страницы истории нашей родины»</w:t>
            </w:r>
          </w:p>
        </w:tc>
        <w:tc>
          <w:tcPr>
            <w:tcW w:type="dxa" w:w="1417"/>
            <w:vAlign w:val="center"/>
          </w:tcPr>
          <w:p w14:paraId="3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14+</w:t>
            </w:r>
          </w:p>
        </w:tc>
        <w:tc>
          <w:tcPr>
            <w:tcW w:type="dxa" w:w="1700"/>
            <w:vAlign w:val="center"/>
          </w:tcPr>
          <w:p w14:paraId="3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856"/>
            <w:vAlign w:val="center"/>
          </w:tcPr>
          <w:p w14:paraId="3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Нет </w:t>
            </w:r>
          </w:p>
        </w:tc>
        <w:tc>
          <w:tcPr>
            <w:tcW w:type="dxa" w:w="3675"/>
            <w:gridSpan w:val="2"/>
            <w:vAlign w:val="center"/>
          </w:tcPr>
          <w:p w14:paraId="3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51"/>
        </w:trPr>
        <w:tc>
          <w:tcPr>
            <w:tcW w:type="dxa" w:w="2693"/>
            <w:vAlign w:val="center"/>
          </w:tcPr>
          <w:p w14:paraId="3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Высокогорский муниципальный район / Филиал МБУ «ВКМ» музей </w:t>
            </w:r>
            <w:r>
              <w:rPr>
                <w:rFonts w:ascii="Times New Roman" w:hAnsi="Times New Roman"/>
                <w:sz w:val="24"/>
              </w:rPr>
              <w:t>Салиха</w:t>
            </w:r>
            <w:r>
              <w:rPr>
                <w:rFonts w:ascii="Times New Roman" w:hAnsi="Times New Roman"/>
                <w:sz w:val="24"/>
              </w:rPr>
              <w:t xml:space="preserve"> Сайдашева</w:t>
            </w:r>
          </w:p>
        </w:tc>
        <w:tc>
          <w:tcPr>
            <w:tcW w:type="dxa" w:w="2126"/>
            <w:vAlign w:val="center"/>
          </w:tcPr>
          <w:p w14:paraId="3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19.09.2024</w:t>
            </w:r>
          </w:p>
          <w:p w14:paraId="3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</w:t>
            </w:r>
          </w:p>
          <w:p w14:paraId="3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Филиал МБУ «ВКМ» музей </w:t>
            </w:r>
            <w:r>
              <w:rPr>
                <w:rFonts w:ascii="Times New Roman" w:hAnsi="Times New Roman"/>
                <w:sz w:val="24"/>
              </w:rPr>
              <w:t>Салиха</w:t>
            </w:r>
            <w:r>
              <w:rPr>
                <w:rFonts w:ascii="Times New Roman" w:hAnsi="Times New Roman"/>
                <w:sz w:val="24"/>
              </w:rPr>
              <w:t xml:space="preserve"> Сайдашева</w:t>
            </w:r>
          </w:p>
          <w:p w14:paraId="4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  <w:vAlign w:val="center"/>
          </w:tcPr>
          <w:p w14:paraId="4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«</w:t>
            </w:r>
            <w:r>
              <w:rPr>
                <w:rFonts w:ascii="Times New Roman" w:hAnsi="Times New Roman"/>
                <w:sz w:val="24"/>
              </w:rPr>
              <w:t>Салих</w:t>
            </w:r>
            <w:r>
              <w:rPr>
                <w:rFonts w:ascii="Times New Roman" w:hAnsi="Times New Roman"/>
                <w:sz w:val="24"/>
              </w:rPr>
              <w:t xml:space="preserve"> Сайдашев и театр»</w:t>
            </w:r>
          </w:p>
        </w:tc>
        <w:tc>
          <w:tcPr>
            <w:tcW w:type="dxa" w:w="1417"/>
            <w:vAlign w:val="center"/>
          </w:tcPr>
          <w:p w14:paraId="4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14+</w:t>
            </w:r>
          </w:p>
        </w:tc>
        <w:tc>
          <w:tcPr>
            <w:tcW w:type="dxa" w:w="1700"/>
            <w:vAlign w:val="center"/>
          </w:tcPr>
          <w:p w14:paraId="4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1856"/>
            <w:vAlign w:val="center"/>
          </w:tcPr>
          <w:p w14:paraId="4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  <w:vAlign w:val="center"/>
          </w:tcPr>
          <w:p w14:paraId="4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51"/>
        </w:trPr>
        <w:tc>
          <w:tcPr>
            <w:tcW w:type="dxa" w:w="2693"/>
            <w:vAlign w:val="center"/>
          </w:tcPr>
          <w:p w14:paraId="4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Высокогорский муниципальный район / МБУ «Высокогорский краеведческий музей»</w:t>
            </w:r>
          </w:p>
        </w:tc>
        <w:tc>
          <w:tcPr>
            <w:tcW w:type="dxa" w:w="2126"/>
            <w:vAlign w:val="center"/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26.09.2024</w:t>
            </w:r>
          </w:p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</w:t>
            </w:r>
          </w:p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«Высокогорский краеведческий музей»</w:t>
            </w:r>
          </w:p>
        </w:tc>
        <w:tc>
          <w:tcPr>
            <w:tcW w:type="dxa" w:w="2409"/>
            <w:vAlign w:val="center"/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Квилт</w:t>
            </w:r>
            <w:r>
              <w:rPr>
                <w:rFonts w:ascii="Times New Roman" w:hAnsi="Times New Roman"/>
                <w:sz w:val="24"/>
              </w:rPr>
              <w:t>-игра «Путеводитель по району»</w:t>
            </w:r>
          </w:p>
        </w:tc>
        <w:tc>
          <w:tcPr>
            <w:tcW w:type="dxa" w:w="1417"/>
            <w:vAlign w:val="center"/>
          </w:tcPr>
          <w:p w14:paraId="4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14+</w:t>
            </w:r>
          </w:p>
        </w:tc>
        <w:tc>
          <w:tcPr>
            <w:tcW w:type="dxa" w:w="1700"/>
            <w:vAlign w:val="center"/>
          </w:tcPr>
          <w:p w14:paraId="4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856"/>
            <w:vAlign w:val="center"/>
          </w:tcPr>
          <w:p w14:paraId="4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Нет </w:t>
            </w:r>
          </w:p>
        </w:tc>
        <w:tc>
          <w:tcPr>
            <w:tcW w:type="dxa" w:w="3675"/>
            <w:gridSpan w:val="2"/>
            <w:vAlign w:val="center"/>
          </w:tcPr>
          <w:p w14:paraId="4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51"/>
        </w:trPr>
        <w:tc>
          <w:tcPr>
            <w:tcW w:type="dxa" w:w="2693"/>
            <w:vAlign w:val="center"/>
          </w:tcPr>
          <w:p w14:paraId="4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Высокогорский муниципальный район / Филиал МБУ «ВКМ» музей </w:t>
            </w:r>
            <w:r>
              <w:rPr>
                <w:rFonts w:ascii="Times New Roman" w:hAnsi="Times New Roman"/>
                <w:sz w:val="24"/>
              </w:rPr>
              <w:t>Салиха</w:t>
            </w:r>
            <w:r>
              <w:rPr>
                <w:rFonts w:ascii="Times New Roman" w:hAnsi="Times New Roman"/>
                <w:sz w:val="24"/>
              </w:rPr>
              <w:t xml:space="preserve"> Сайдашева</w:t>
            </w:r>
          </w:p>
        </w:tc>
        <w:tc>
          <w:tcPr>
            <w:tcW w:type="dxa" w:w="2126"/>
            <w:vAlign w:val="center"/>
          </w:tcPr>
          <w:p w14:paraId="5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26.09.2024</w:t>
            </w:r>
          </w:p>
          <w:p w14:paraId="5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</w:t>
            </w:r>
          </w:p>
          <w:p w14:paraId="5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Филиал МБУ «ВКМ» музей </w:t>
            </w:r>
            <w:r>
              <w:rPr>
                <w:rFonts w:ascii="Times New Roman" w:hAnsi="Times New Roman"/>
                <w:sz w:val="24"/>
              </w:rPr>
              <w:t>Салиха</w:t>
            </w:r>
            <w:r>
              <w:rPr>
                <w:rFonts w:ascii="Times New Roman" w:hAnsi="Times New Roman"/>
                <w:sz w:val="24"/>
              </w:rPr>
              <w:t xml:space="preserve"> Сайдашева</w:t>
            </w:r>
          </w:p>
          <w:p w14:paraId="5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  <w:vAlign w:val="center"/>
          </w:tcPr>
          <w:p w14:paraId="5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Познавательная игра «Путешествие в мир занимательной науки»</w:t>
            </w:r>
          </w:p>
        </w:tc>
        <w:tc>
          <w:tcPr>
            <w:tcW w:type="dxa" w:w="1417"/>
            <w:vAlign w:val="center"/>
          </w:tcPr>
          <w:p w14:paraId="5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14+</w:t>
            </w:r>
          </w:p>
        </w:tc>
        <w:tc>
          <w:tcPr>
            <w:tcW w:type="dxa" w:w="1700"/>
            <w:vAlign w:val="center"/>
          </w:tcPr>
          <w:p w14:paraId="5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1856"/>
            <w:vAlign w:val="center"/>
          </w:tcPr>
          <w:p w14:paraId="5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  <w:vAlign w:val="center"/>
          </w:tcPr>
          <w:p w14:paraId="5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51"/>
        </w:trPr>
        <w:tc>
          <w:tcPr>
            <w:tcW w:type="dxa" w:w="2693"/>
            <w:vAlign w:val="center"/>
          </w:tcPr>
          <w:p w14:paraId="5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Высокогорский муниципальный район/ МБУ «Высокогорская ЦБС»</w:t>
            </w:r>
          </w:p>
        </w:tc>
        <w:tc>
          <w:tcPr>
            <w:tcW w:type="dxa" w:w="2126"/>
            <w:vAlign w:val="center"/>
          </w:tcPr>
          <w:p w14:paraId="5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12.08.2024</w:t>
            </w:r>
          </w:p>
          <w:p w14:paraId="5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:00</w:t>
            </w:r>
          </w:p>
          <w:p w14:paraId="5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Высокогорская центральная </w:t>
            </w:r>
            <w:r>
              <w:rPr>
                <w:rFonts w:ascii="Times New Roman" w:hAnsi="Times New Roman"/>
                <w:sz w:val="24"/>
              </w:rPr>
              <w:t xml:space="preserve">детская </w:t>
            </w:r>
            <w:r>
              <w:rPr>
                <w:rFonts w:ascii="Times New Roman" w:hAnsi="Times New Roman"/>
                <w:sz w:val="24"/>
              </w:rPr>
              <w:t>библиотека</w:t>
            </w:r>
          </w:p>
        </w:tc>
        <w:tc>
          <w:tcPr>
            <w:tcW w:type="dxa" w:w="2409"/>
            <w:vAlign w:val="center"/>
          </w:tcPr>
          <w:p w14:paraId="5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Литературный эрудит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5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(Интеллектуально-развлекательная командная игра </w:t>
            </w:r>
            <w:r>
              <w:rPr>
                <w:rFonts w:ascii="Times New Roman" w:hAnsi="Times New Roman"/>
                <w:sz w:val="24"/>
              </w:rPr>
              <w:t>КВИЗБУК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417"/>
            <w:vAlign w:val="center"/>
          </w:tcPr>
          <w:p w14:paraId="5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12+</w:t>
            </w:r>
          </w:p>
          <w:p w14:paraId="6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билетов  свободно из 16 (8 билетов продано)</w:t>
            </w:r>
          </w:p>
        </w:tc>
        <w:tc>
          <w:tcPr>
            <w:tcW w:type="dxa" w:w="1700"/>
            <w:vAlign w:val="center"/>
          </w:tcPr>
          <w:p w14:paraId="6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80 </w:t>
            </w:r>
          </w:p>
        </w:tc>
        <w:tc>
          <w:tcPr>
            <w:tcW w:type="dxa" w:w="1856"/>
            <w:vAlign w:val="center"/>
          </w:tcPr>
          <w:p w14:paraId="6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  <w:vAlign w:val="center"/>
          </w:tcPr>
          <w:p w14:paraId="6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2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4"/>
              </w:rPr>
              <w:instrText>HYPERLINK "https://bileton.ru/event?id=151834"</w:instrText>
            </w:r>
            <w:r>
              <w:rPr>
                <w:rStyle w:val="Style_2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4"/>
              </w:rPr>
              <w:t>https://bileton.ru/event?id=151834</w:t>
            </w:r>
            <w:r>
              <w:rPr>
                <w:rStyle w:val="Style_2_ch"/>
                <w:rFonts w:ascii="Times New Roman" w:hAnsi="Times New Roman"/>
                <w:sz w:val="24"/>
              </w:rPr>
              <w:fldChar w:fldCharType="end"/>
            </w:r>
          </w:p>
          <w:p w14:paraId="6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51"/>
        </w:trPr>
        <w:tc>
          <w:tcPr>
            <w:tcW w:type="dxa" w:w="2693"/>
            <w:vAlign w:val="center"/>
          </w:tcPr>
          <w:p w14:paraId="6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Высокогорский муниципальный район/ МБУ «Высокогорская ЦБС»</w:t>
            </w:r>
          </w:p>
        </w:tc>
        <w:tc>
          <w:tcPr>
            <w:tcW w:type="dxa" w:w="2126"/>
            <w:vAlign w:val="center"/>
          </w:tcPr>
          <w:p w14:paraId="6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12.08.2024</w:t>
            </w:r>
          </w:p>
          <w:p w14:paraId="6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15:00</w:t>
            </w:r>
          </w:p>
          <w:p w14:paraId="6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Высокогорская центральная библиотека</w:t>
            </w:r>
          </w:p>
        </w:tc>
        <w:tc>
          <w:tcPr>
            <w:tcW w:type="dxa" w:w="2409"/>
            <w:vAlign w:val="center"/>
          </w:tcPr>
          <w:p w14:paraId="6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«Семейные традиции: рукоделие»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Мастер-класс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417"/>
            <w:vAlign w:val="center"/>
          </w:tcPr>
          <w:p w14:paraId="6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12+</w:t>
            </w:r>
          </w:p>
          <w:p w14:paraId="6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билетов свободно из 24 (9 билетов продано)</w:t>
            </w:r>
          </w:p>
        </w:tc>
        <w:tc>
          <w:tcPr>
            <w:tcW w:type="dxa" w:w="1700"/>
            <w:vAlign w:val="center"/>
          </w:tcPr>
          <w:p w14:paraId="6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150 </w:t>
            </w:r>
          </w:p>
        </w:tc>
        <w:tc>
          <w:tcPr>
            <w:tcW w:type="dxa" w:w="1856"/>
            <w:vAlign w:val="center"/>
          </w:tcPr>
          <w:p w14:paraId="6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  <w:vAlign w:val="center"/>
          </w:tcPr>
          <w:p w14:paraId="6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2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4"/>
              </w:rPr>
              <w:instrText>HYPERLINK "https://bileton.ru/event?id=152208"</w:instrText>
            </w:r>
            <w:r>
              <w:rPr>
                <w:rStyle w:val="Style_2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4"/>
              </w:rPr>
              <w:t>https://bileton.ru/event?id=152208</w:t>
            </w:r>
            <w:r>
              <w:rPr>
                <w:rStyle w:val="Style_2_ch"/>
                <w:rFonts w:ascii="Times New Roman" w:hAnsi="Times New Roman"/>
                <w:sz w:val="24"/>
              </w:rPr>
              <w:fldChar w:fldCharType="end"/>
            </w:r>
          </w:p>
          <w:p w14:paraId="6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51"/>
        </w:trPr>
        <w:tc>
          <w:tcPr>
            <w:tcW w:type="dxa" w:w="2693"/>
          </w:tcPr>
          <w:p w14:paraId="7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Высокогорский муниципальный район/ МБУ «Высокогорский ЦДК»</w:t>
            </w:r>
          </w:p>
        </w:tc>
        <w:tc>
          <w:tcPr>
            <w:tcW w:type="dxa" w:w="2126"/>
          </w:tcPr>
          <w:p w14:paraId="7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августа 2024 г. с 13:00 до 14:00</w:t>
            </w:r>
          </w:p>
          <w:p w14:paraId="7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7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B3042"/>
                <w:sz w:val="24"/>
              </w:rPr>
              <w:t>Мастер-класс «Искусство глазами детей»</w:t>
            </w:r>
          </w:p>
        </w:tc>
        <w:tc>
          <w:tcPr>
            <w:tcW w:type="dxa" w:w="1417"/>
          </w:tcPr>
          <w:p w14:paraId="7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7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7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7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https://bileton.ru/event?id=143574</w:t>
            </w:r>
          </w:p>
        </w:tc>
      </w:tr>
      <w:tr>
        <w:tc>
          <w:tcPr>
            <w:tcW w:type="dxa" w:w="2693"/>
          </w:tcPr>
          <w:p w14:paraId="7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7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августа 2024 г. с 13:00 до 14:00</w:t>
            </w:r>
          </w:p>
        </w:tc>
        <w:tc>
          <w:tcPr>
            <w:tcW w:type="dxa" w:w="2409"/>
          </w:tcPr>
          <w:p w14:paraId="7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B3042"/>
                <w:sz w:val="24"/>
              </w:rPr>
              <w:t>Мастер-класс «Искусство глазами детей»</w:t>
            </w:r>
          </w:p>
        </w:tc>
        <w:tc>
          <w:tcPr>
            <w:tcW w:type="dxa" w:w="1417"/>
          </w:tcPr>
          <w:p w14:paraId="7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7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7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7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https://bileton.ru/event?id=143574</w:t>
            </w:r>
          </w:p>
        </w:tc>
      </w:tr>
      <w:tr>
        <w:tc>
          <w:tcPr>
            <w:tcW w:type="dxa" w:w="2693"/>
          </w:tcPr>
          <w:p w14:paraId="8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8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августа 2024 г. с 13:00 до 14:00</w:t>
            </w:r>
          </w:p>
          <w:p w14:paraId="8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8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«Искусство глазами детей»</w:t>
            </w:r>
          </w:p>
        </w:tc>
        <w:tc>
          <w:tcPr>
            <w:tcW w:type="dxa" w:w="1417"/>
          </w:tcPr>
          <w:p w14:paraId="8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8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8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8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https://bileton.ru/event?id=143574</w:t>
            </w:r>
          </w:p>
        </w:tc>
      </w:tr>
      <w:tr>
        <w:tc>
          <w:tcPr>
            <w:tcW w:type="dxa" w:w="2693"/>
          </w:tcPr>
          <w:p w14:paraId="8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8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августа 2024 г. с 13:00 до 14:00</w:t>
            </w:r>
          </w:p>
        </w:tc>
        <w:tc>
          <w:tcPr>
            <w:tcW w:type="dxa" w:w="2409"/>
          </w:tcPr>
          <w:p w14:paraId="8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«Искусство глазами детей»</w:t>
            </w:r>
          </w:p>
        </w:tc>
        <w:tc>
          <w:tcPr>
            <w:tcW w:type="dxa" w:w="1417"/>
          </w:tcPr>
          <w:p w14:paraId="8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8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8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8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https://bileton.ru/event?id=143574</w:t>
            </w:r>
          </w:p>
        </w:tc>
      </w:tr>
      <w:tr>
        <w:tc>
          <w:tcPr>
            <w:tcW w:type="dxa" w:w="2693"/>
          </w:tcPr>
          <w:p w14:paraId="8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9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августа 2024 г. с 13:00 до 14:00</w:t>
            </w:r>
          </w:p>
          <w:p w14:paraId="9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9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B3042"/>
                <w:sz w:val="20"/>
              </w:rPr>
              <w:t xml:space="preserve">Спектакль «Как Тимур </w:t>
            </w:r>
            <w:r>
              <w:rPr>
                <w:rFonts w:ascii="Times New Roman" w:hAnsi="Times New Roman"/>
                <w:color w:val="2B3042"/>
                <w:sz w:val="20"/>
              </w:rPr>
              <w:t>Шурале</w:t>
            </w:r>
            <w:r>
              <w:rPr>
                <w:rFonts w:ascii="Times New Roman" w:hAnsi="Times New Roman"/>
                <w:color w:val="2B3042"/>
                <w:sz w:val="20"/>
              </w:rPr>
              <w:t xml:space="preserve"> читать учил»</w:t>
            </w:r>
          </w:p>
        </w:tc>
        <w:tc>
          <w:tcPr>
            <w:tcW w:type="dxa" w:w="1417"/>
          </w:tcPr>
          <w:p w14:paraId="9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9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9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9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https://bileton.ru/event?id=141980</w:t>
            </w:r>
          </w:p>
        </w:tc>
      </w:tr>
      <w:tr>
        <w:tc>
          <w:tcPr>
            <w:tcW w:type="dxa" w:w="2693"/>
          </w:tcPr>
          <w:p w14:paraId="97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9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августа 2024 г. с 13:00 до 14:00</w:t>
            </w:r>
          </w:p>
        </w:tc>
        <w:tc>
          <w:tcPr>
            <w:tcW w:type="dxa" w:w="2409"/>
          </w:tcPr>
          <w:p w14:paraId="99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B3042"/>
                <w:sz w:val="20"/>
              </w:rPr>
              <w:t xml:space="preserve">Спектакль «Как Тимур </w:t>
            </w:r>
            <w:r>
              <w:rPr>
                <w:rFonts w:ascii="Times New Roman" w:hAnsi="Times New Roman"/>
                <w:color w:val="2B3042"/>
                <w:sz w:val="20"/>
              </w:rPr>
              <w:t>Шурале</w:t>
            </w:r>
            <w:r>
              <w:rPr>
                <w:rFonts w:ascii="Times New Roman" w:hAnsi="Times New Roman"/>
                <w:color w:val="2B3042"/>
                <w:sz w:val="20"/>
              </w:rPr>
              <w:t xml:space="preserve"> читать учил»</w:t>
            </w:r>
          </w:p>
        </w:tc>
        <w:tc>
          <w:tcPr>
            <w:tcW w:type="dxa" w:w="1417"/>
          </w:tcPr>
          <w:p w14:paraId="9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9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9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9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https://bileton.ru/event?id=141980</w:t>
            </w:r>
          </w:p>
        </w:tc>
      </w:tr>
      <w:tr>
        <w:tc>
          <w:tcPr>
            <w:tcW w:type="dxa" w:w="2693"/>
          </w:tcPr>
          <w:p w14:paraId="9E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9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августа 2024 г. с 13:00 до 14:00</w:t>
            </w:r>
          </w:p>
        </w:tc>
        <w:tc>
          <w:tcPr>
            <w:tcW w:type="dxa" w:w="2409"/>
          </w:tcPr>
          <w:p w14:paraId="A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Урок-экскурсия «Здравствуй, книжный дом»</w:t>
            </w:r>
          </w:p>
        </w:tc>
        <w:tc>
          <w:tcPr>
            <w:tcW w:type="dxa" w:w="1417"/>
          </w:tcPr>
          <w:p w14:paraId="A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A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A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A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https://bileton.ru/event?id=142686</w:t>
            </w:r>
          </w:p>
        </w:tc>
      </w:tr>
      <w:tr>
        <w:tc>
          <w:tcPr>
            <w:tcW w:type="dxa" w:w="2693"/>
          </w:tcPr>
          <w:p w14:paraId="A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A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августа 2024 г. с 13:00 до 14:00</w:t>
            </w:r>
          </w:p>
          <w:p w14:paraId="A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A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Урок-экскурсия «Здравствуй, книжный дом»</w:t>
            </w:r>
          </w:p>
        </w:tc>
        <w:tc>
          <w:tcPr>
            <w:tcW w:type="dxa" w:w="1417"/>
          </w:tcPr>
          <w:p w14:paraId="A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A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A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A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https://bileton.ru/event?id=142686</w:t>
            </w:r>
          </w:p>
        </w:tc>
      </w:tr>
      <w:tr>
        <w:tc>
          <w:tcPr>
            <w:tcW w:type="dxa" w:w="2693"/>
          </w:tcPr>
          <w:p w14:paraId="A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A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августа 2024 г. с 10:00 до 11:00</w:t>
            </w:r>
          </w:p>
        </w:tc>
        <w:tc>
          <w:tcPr>
            <w:tcW w:type="dxa" w:w="2409"/>
          </w:tcPr>
          <w:p w14:paraId="A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«Цветы своими руками»</w:t>
            </w:r>
          </w:p>
        </w:tc>
        <w:tc>
          <w:tcPr>
            <w:tcW w:type="dxa" w:w="1417"/>
          </w:tcPr>
          <w:p w14:paraId="B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B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B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B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https://bileton.ru/event?id=134980</w:t>
            </w:r>
          </w:p>
        </w:tc>
      </w:tr>
      <w:tr>
        <w:tc>
          <w:tcPr>
            <w:tcW w:type="dxa" w:w="2693"/>
          </w:tcPr>
          <w:p w14:paraId="B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B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августа 2024 г. с 13:00 до 14:00</w:t>
            </w:r>
          </w:p>
        </w:tc>
        <w:tc>
          <w:tcPr>
            <w:tcW w:type="dxa" w:w="2409"/>
          </w:tcPr>
          <w:p w14:paraId="B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«Посиделки – праздник души»</w:t>
            </w:r>
          </w:p>
        </w:tc>
        <w:tc>
          <w:tcPr>
            <w:tcW w:type="dxa" w:w="1417"/>
          </w:tcPr>
          <w:p w14:paraId="B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B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B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B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https://bileton.ru/event?id=142729</w:t>
            </w:r>
          </w:p>
        </w:tc>
      </w:tr>
      <w:tr>
        <w:tc>
          <w:tcPr>
            <w:tcW w:type="dxa" w:w="2693"/>
          </w:tcPr>
          <w:p w14:paraId="B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B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августа 2024 г. с 13:00 до 14:00</w:t>
            </w:r>
          </w:p>
          <w:p w14:paraId="B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B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«Посиделки – праздник души»</w:t>
            </w:r>
          </w:p>
        </w:tc>
        <w:tc>
          <w:tcPr>
            <w:tcW w:type="dxa" w:w="1417"/>
          </w:tcPr>
          <w:p w14:paraId="B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C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C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C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https://bileton.ru/event?id=142729</w:t>
            </w:r>
          </w:p>
        </w:tc>
      </w:tr>
      <w:tr>
        <w:tc>
          <w:tcPr>
            <w:tcW w:type="dxa" w:w="2693"/>
          </w:tcPr>
          <w:p w14:paraId="C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C4000000">
            <w:pPr>
              <w:numPr>
                <w:ilvl w:val="0"/>
                <w:numId w:val="1"/>
              </w:numPr>
              <w:spacing w:afterAutospacing="on"/>
              <w:ind w:firstLine="0" w:left="0"/>
              <w:rPr>
                <w:rFonts w:ascii="Times New Roman" w:hAnsi="Times New Roman"/>
                <w:color w:val="2B3042"/>
                <w:sz w:val="24"/>
              </w:rPr>
            </w:pPr>
            <w:r>
              <w:rPr>
                <w:rFonts w:ascii="Times New Roman" w:hAnsi="Times New Roman"/>
                <w:color w:val="2B3042"/>
                <w:sz w:val="24"/>
              </w:rPr>
              <w:t>8 августа 2024 г. с 13:00 до 14:00</w:t>
            </w:r>
          </w:p>
          <w:p w14:paraId="C5000000">
            <w:pPr>
              <w:numPr>
                <w:ilvl w:val="0"/>
                <w:numId w:val="1"/>
              </w:numPr>
              <w:ind w:firstLine="0"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C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Программа «Таинственный сундук»</w:t>
            </w:r>
          </w:p>
        </w:tc>
        <w:tc>
          <w:tcPr>
            <w:tcW w:type="dxa" w:w="1417"/>
          </w:tcPr>
          <w:p w14:paraId="C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C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C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C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https://bileton.ru/event?id=142661</w:t>
            </w:r>
          </w:p>
        </w:tc>
      </w:tr>
      <w:tr>
        <w:tc>
          <w:tcPr>
            <w:tcW w:type="dxa" w:w="2693"/>
          </w:tcPr>
          <w:p w14:paraId="C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CC000000">
            <w:pPr>
              <w:numPr>
                <w:ilvl w:val="0"/>
                <w:numId w:val="1"/>
              </w:numPr>
              <w:ind w:firstLine="0" w:left="0"/>
              <w:rPr>
                <w:rFonts w:ascii="Times New Roman" w:hAnsi="Times New Roman"/>
                <w:color w:val="2B3042"/>
                <w:sz w:val="24"/>
              </w:rPr>
            </w:pPr>
            <w:r>
              <w:rPr>
                <w:rFonts w:ascii="Times New Roman" w:hAnsi="Times New Roman"/>
                <w:color w:val="2B3042"/>
                <w:sz w:val="24"/>
              </w:rPr>
              <w:t>16 августа 2024 г. с 13:00 до 14:00</w:t>
            </w:r>
          </w:p>
          <w:p w14:paraId="C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C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Программа «Таинственный сундук»</w:t>
            </w:r>
          </w:p>
        </w:tc>
        <w:tc>
          <w:tcPr>
            <w:tcW w:type="dxa" w:w="1417"/>
          </w:tcPr>
          <w:p w14:paraId="C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D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D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D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https://bileton.ru/event?id=142661</w:t>
            </w:r>
          </w:p>
        </w:tc>
      </w:tr>
      <w:tr>
        <w:tc>
          <w:tcPr>
            <w:tcW w:type="dxa" w:w="2693"/>
          </w:tcPr>
          <w:p w14:paraId="D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D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августа 2024 г. с 13:00 до 14:00</w:t>
            </w:r>
          </w:p>
          <w:p w14:paraId="D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D6000000">
            <w:pPr>
              <w:pStyle w:val="Style_3"/>
              <w:spacing w:after="120" w:before="0"/>
              <w:ind/>
              <w:outlineLvl w:val="2"/>
              <w:rPr>
                <w:rFonts w:ascii="Times New Roman" w:hAnsi="Times New Roman"/>
                <w:b w:val="0"/>
                <w:color w:val="2B3042"/>
                <w:sz w:val="20"/>
              </w:rPr>
            </w:pPr>
            <w:r>
              <w:rPr>
                <w:rFonts w:ascii="Times New Roman" w:hAnsi="Times New Roman"/>
                <w:b w:val="0"/>
                <w:color w:val="2B3042"/>
                <w:sz w:val="20"/>
              </w:rPr>
              <w:t>Программа «Сохраним свои традиции!»</w:t>
            </w:r>
          </w:p>
          <w:p w14:paraId="D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</w:tcPr>
          <w:p w14:paraId="D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D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D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D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https://bileton.ru/event?id=142715</w:t>
            </w:r>
          </w:p>
        </w:tc>
      </w:tr>
      <w:tr>
        <w:tc>
          <w:tcPr>
            <w:tcW w:type="dxa" w:w="2693"/>
          </w:tcPr>
          <w:p w14:paraId="D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D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 августа 2024 г. с 13:00 </w:t>
            </w:r>
            <w:r>
              <w:rPr>
                <w:rFonts w:ascii="Times New Roman" w:hAnsi="Times New Roman"/>
                <w:sz w:val="24"/>
              </w:rPr>
              <w:t>до</w:t>
            </w:r>
          </w:p>
        </w:tc>
        <w:tc>
          <w:tcPr>
            <w:tcW w:type="dxa" w:w="2409"/>
          </w:tcPr>
          <w:p w14:paraId="D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«Сохраним свои традиции!»</w:t>
            </w:r>
          </w:p>
        </w:tc>
        <w:tc>
          <w:tcPr>
            <w:tcW w:type="dxa" w:w="1417"/>
          </w:tcPr>
          <w:p w14:paraId="D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E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E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E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https://bileton.ru/event?id=142715</w:t>
            </w:r>
          </w:p>
        </w:tc>
      </w:tr>
      <w:tr>
        <w:tc>
          <w:tcPr>
            <w:tcW w:type="dxa" w:w="2693"/>
          </w:tcPr>
          <w:p w14:paraId="E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E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августа 2024 г. с 13:00 до 14:00</w:t>
            </w:r>
          </w:p>
          <w:p w14:paraId="E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E6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B3042"/>
                <w:sz w:val="20"/>
              </w:rPr>
              <w:t xml:space="preserve">Мастер-класс «Мадам </w:t>
            </w:r>
            <w:r>
              <w:rPr>
                <w:rFonts w:ascii="Times New Roman" w:hAnsi="Times New Roman"/>
                <w:color w:val="2B3042"/>
                <w:sz w:val="20"/>
              </w:rPr>
              <w:t>Брошкина</w:t>
            </w:r>
            <w:r>
              <w:rPr>
                <w:rFonts w:ascii="Times New Roman" w:hAnsi="Times New Roman"/>
                <w:color w:val="2B3042"/>
                <w:sz w:val="20"/>
              </w:rPr>
              <w:t>»</w:t>
            </w:r>
          </w:p>
        </w:tc>
        <w:tc>
          <w:tcPr>
            <w:tcW w:type="dxa" w:w="1417"/>
          </w:tcPr>
          <w:p w14:paraId="E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E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E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E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https://bileton.ru/events/master-klass-madam-broshkina-141953</w:t>
            </w:r>
          </w:p>
        </w:tc>
      </w:tr>
      <w:tr>
        <w:tc>
          <w:tcPr>
            <w:tcW w:type="dxa" w:w="2693"/>
          </w:tcPr>
          <w:p w14:paraId="E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E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 августа 2024 г. с 13:00 </w:t>
            </w:r>
            <w:r>
              <w:rPr>
                <w:rFonts w:ascii="Times New Roman" w:hAnsi="Times New Roman"/>
                <w:sz w:val="24"/>
              </w:rPr>
              <w:t>до</w:t>
            </w:r>
          </w:p>
        </w:tc>
        <w:tc>
          <w:tcPr>
            <w:tcW w:type="dxa" w:w="2409"/>
          </w:tcPr>
          <w:p w14:paraId="ED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B3042"/>
                <w:sz w:val="20"/>
              </w:rPr>
              <w:t xml:space="preserve">Мастер-класс «Мадам </w:t>
            </w:r>
            <w:r>
              <w:rPr>
                <w:rFonts w:ascii="Times New Roman" w:hAnsi="Times New Roman"/>
                <w:color w:val="2B3042"/>
                <w:sz w:val="20"/>
              </w:rPr>
              <w:t>Брошкина</w:t>
            </w:r>
            <w:r>
              <w:rPr>
                <w:rFonts w:ascii="Times New Roman" w:hAnsi="Times New Roman"/>
                <w:color w:val="2B3042"/>
                <w:sz w:val="20"/>
              </w:rPr>
              <w:t>»</w:t>
            </w:r>
          </w:p>
        </w:tc>
        <w:tc>
          <w:tcPr>
            <w:tcW w:type="dxa" w:w="1417"/>
          </w:tcPr>
          <w:p w14:paraId="E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E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F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F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https://bileton.ru/events/master-klass-madam-broshkina-141953</w:t>
            </w:r>
          </w:p>
        </w:tc>
      </w:tr>
      <w:tr>
        <w:tc>
          <w:tcPr>
            <w:tcW w:type="dxa" w:w="2693"/>
          </w:tcPr>
          <w:p w14:paraId="F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F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августа 2024 г. с 13:00 до 14:00</w:t>
            </w:r>
          </w:p>
          <w:p w14:paraId="F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F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B3042"/>
              </w:rPr>
              <w:t>Мастер-класс «Белая шапочка»</w:t>
            </w:r>
          </w:p>
        </w:tc>
        <w:tc>
          <w:tcPr>
            <w:tcW w:type="dxa" w:w="1417"/>
          </w:tcPr>
          <w:p w14:paraId="F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F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F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F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https://bileton.ru/event?id=142694</w:t>
            </w:r>
          </w:p>
        </w:tc>
      </w:tr>
      <w:tr>
        <w:tc>
          <w:tcPr>
            <w:tcW w:type="dxa" w:w="2693"/>
          </w:tcPr>
          <w:p w14:paraId="F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F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августа 2024 г. с 13:00 до14:00</w:t>
            </w:r>
          </w:p>
        </w:tc>
        <w:tc>
          <w:tcPr>
            <w:tcW w:type="dxa" w:w="2409"/>
          </w:tcPr>
          <w:p w14:paraId="F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B3042"/>
              </w:rPr>
              <w:t>Мастер-класс «Белая шапочка»</w:t>
            </w:r>
          </w:p>
        </w:tc>
        <w:tc>
          <w:tcPr>
            <w:tcW w:type="dxa" w:w="1417"/>
          </w:tcPr>
          <w:p w14:paraId="F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F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F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0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https://bileton.ru/event?id=142694</w:t>
            </w:r>
          </w:p>
        </w:tc>
      </w:tr>
      <w:tr>
        <w:tc>
          <w:tcPr>
            <w:tcW w:type="dxa" w:w="2693"/>
          </w:tcPr>
          <w:p w14:paraId="0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0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августа 2024 г. с 13:00 до 14:00</w:t>
            </w:r>
          </w:p>
          <w:p w14:paraId="0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0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«Праздник татарского фольклора»</w:t>
            </w:r>
          </w:p>
        </w:tc>
        <w:tc>
          <w:tcPr>
            <w:tcW w:type="dxa" w:w="1417"/>
          </w:tcPr>
          <w:p w14:paraId="0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0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0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0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https://bileton.ru/event?id=141987</w:t>
            </w:r>
          </w:p>
        </w:tc>
      </w:tr>
      <w:tr>
        <w:tc>
          <w:tcPr>
            <w:tcW w:type="dxa" w:w="2693"/>
          </w:tcPr>
          <w:p w14:paraId="0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0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августа 2024 г. с 13:00 до</w:t>
            </w:r>
            <w:r>
              <w:rPr>
                <w:rFonts w:ascii="Times New Roman" w:hAnsi="Times New Roman"/>
                <w:sz w:val="24"/>
              </w:rPr>
              <w:t>14:00</w:t>
            </w:r>
          </w:p>
        </w:tc>
        <w:tc>
          <w:tcPr>
            <w:tcW w:type="dxa" w:w="2409"/>
          </w:tcPr>
          <w:p w14:paraId="0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«Праздник татарского фольклора»</w:t>
            </w:r>
          </w:p>
        </w:tc>
        <w:tc>
          <w:tcPr>
            <w:tcW w:type="dxa" w:w="1417"/>
          </w:tcPr>
          <w:p w14:paraId="0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0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0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0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https://bileton.ru/event?id=141987</w:t>
            </w:r>
          </w:p>
        </w:tc>
      </w:tr>
      <w:tr>
        <w:tc>
          <w:tcPr>
            <w:tcW w:type="dxa" w:w="2693"/>
          </w:tcPr>
          <w:p w14:paraId="1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1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августа 2024 г. с 13:00 до 14:00</w:t>
            </w:r>
          </w:p>
          <w:p w14:paraId="1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1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Литературная игра «Кто я?»</w:t>
            </w:r>
          </w:p>
        </w:tc>
        <w:tc>
          <w:tcPr>
            <w:tcW w:type="dxa" w:w="1417"/>
          </w:tcPr>
          <w:p w14:paraId="1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1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1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1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https://bileton.ru/event?id=141932</w:t>
            </w:r>
          </w:p>
        </w:tc>
      </w:tr>
      <w:tr>
        <w:tc>
          <w:tcPr>
            <w:tcW w:type="dxa" w:w="2693"/>
          </w:tcPr>
          <w:p w14:paraId="1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1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августа 2024 г. с 13:00 до</w:t>
            </w:r>
            <w:r>
              <w:rPr>
                <w:rFonts w:ascii="Times New Roman" w:hAnsi="Times New Roman"/>
                <w:sz w:val="24"/>
              </w:rPr>
              <w:t>14:00</w:t>
            </w:r>
          </w:p>
        </w:tc>
        <w:tc>
          <w:tcPr>
            <w:tcW w:type="dxa" w:w="2409"/>
          </w:tcPr>
          <w:p w14:paraId="1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Литературная игра «Кто я?»</w:t>
            </w:r>
          </w:p>
        </w:tc>
        <w:tc>
          <w:tcPr>
            <w:tcW w:type="dxa" w:w="1417"/>
          </w:tcPr>
          <w:p w14:paraId="1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1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1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1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https://bileton.ru/event?id=141932</w:t>
            </w:r>
          </w:p>
        </w:tc>
      </w:tr>
      <w:tr>
        <w:tc>
          <w:tcPr>
            <w:tcW w:type="dxa" w:w="2693"/>
          </w:tcPr>
          <w:p w14:paraId="1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2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августа 2024 г. с 13:00 до 14:00</w:t>
            </w:r>
          </w:p>
          <w:p w14:paraId="2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2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 «Подарок для мамы»</w:t>
            </w:r>
          </w:p>
        </w:tc>
        <w:tc>
          <w:tcPr>
            <w:tcW w:type="dxa" w:w="1417"/>
          </w:tcPr>
          <w:p w14:paraId="2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</w:tcPr>
          <w:p w14:paraId="2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</w:tcPr>
          <w:p w14:paraId="2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75"/>
            <w:gridSpan w:val="2"/>
          </w:tcPr>
          <w:p w14:paraId="2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https://bileton.ru/event?id=141969</w:t>
            </w:r>
          </w:p>
        </w:tc>
      </w:tr>
      <w:tr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августа 2024 г. с 13:00 до</w:t>
            </w:r>
            <w:r>
              <w:rPr>
                <w:rFonts w:ascii="Times New Roman" w:hAnsi="Times New Roman"/>
                <w:sz w:val="24"/>
              </w:rPr>
              <w:t>14:00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 «Подарок для мамы»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https://bileton.ru/event?id=141969</w:t>
            </w:r>
          </w:p>
        </w:tc>
        <w:tc>
          <w:tcPr>
            <w:tcW w:type="dxa" w:w="6"/>
          </w:tcPr>
          <w:p/>
        </w:tc>
      </w:tr>
      <w:tr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августа 2024 г. с 13:00 до 14:00</w:t>
            </w:r>
          </w:p>
          <w:p w14:paraId="3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 «В мире науки»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https://bileton.ru/event?id=141940</w:t>
            </w:r>
          </w:p>
        </w:tc>
        <w:tc>
          <w:tcPr>
            <w:tcW w:type="dxa" w:w="6"/>
          </w:tcPr>
          <w:p/>
        </w:tc>
      </w:tr>
      <w:tr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августа 2024 г. с 13:00 до</w:t>
            </w:r>
            <w:r>
              <w:rPr>
                <w:rFonts w:ascii="Times New Roman" w:hAnsi="Times New Roman"/>
                <w:sz w:val="24"/>
              </w:rPr>
              <w:t>14:00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 «В мире науки»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https://bileton.ru/event?id=141940</w:t>
            </w:r>
          </w:p>
        </w:tc>
        <w:tc>
          <w:tcPr>
            <w:tcW w:type="dxa" w:w="6"/>
          </w:tcPr>
          <w:p/>
        </w:tc>
      </w:tr>
      <w:tr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августа 2024 г. с 10:00 до 11:00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программа «Музыка нас связала»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https://bileton.ru/event?id=134979</w:t>
            </w:r>
          </w:p>
        </w:tc>
        <w:tc>
          <w:tcPr>
            <w:tcW w:type="dxa" w:w="6"/>
          </w:tcPr>
          <w:p/>
        </w:tc>
      </w:tr>
      <w:tr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августа 2024 г. с 19:00 до 20:55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«В мире шумовых инструментов»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</w:t>
            </w:r>
          </w:p>
        </w:tc>
        <w:tc>
          <w:tcPr>
            <w:tcW w:type="dxa" w:w="18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https://bileton.ru/event?id=134232</w:t>
            </w:r>
          </w:p>
        </w:tc>
        <w:tc>
          <w:tcPr>
            <w:tcW w:type="dxa" w:w="6"/>
          </w:tcPr>
          <w:p/>
        </w:tc>
      </w:tr>
      <w:tr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 сентября 2024 </w:t>
            </w:r>
            <w:r>
              <w:rPr>
                <w:rFonts w:ascii="Times New Roman" w:hAnsi="Times New Roman"/>
                <w:sz w:val="24"/>
              </w:rPr>
              <w:t>г. с 13:00 до 14:00</w:t>
            </w:r>
          </w:p>
          <w:p w14:paraId="4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сентября 2024 г. с 13:00 до 14:00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Мастер-класс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Калфак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type="dxa" w:w="18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https://bileton.ru/event?id=154576</w:t>
            </w:r>
          </w:p>
        </w:tc>
        <w:tc>
          <w:tcPr>
            <w:tcW w:type="dxa" w:w="6"/>
          </w:tcPr>
          <w:p/>
        </w:tc>
      </w:tr>
      <w:tr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Сентября 2024, Ср 13:00</w:t>
            </w:r>
          </w:p>
          <w:p w14:paraId="5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Сентября 2024, Вт 13:00</w:t>
            </w:r>
          </w:p>
          <w:p w14:paraId="5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 «</w:t>
            </w:r>
            <w:r>
              <w:rPr>
                <w:rFonts w:ascii="Times New Roman" w:hAnsi="Times New Roman"/>
                <w:sz w:val="24"/>
              </w:rPr>
              <w:t>Калфак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8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3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https://bileton.ru/event?id=154576</w:t>
            </w:r>
          </w:p>
        </w:tc>
        <w:tc>
          <w:tcPr>
            <w:tcW w:type="dxa" w:w="6"/>
          </w:tcPr>
          <w:p/>
        </w:tc>
      </w:tr>
      <w:tr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1 августа </w:t>
            </w:r>
            <w:r>
              <w:rPr>
                <w:rFonts w:ascii="Times New Roman" w:hAnsi="Times New Roman"/>
                <w:sz w:val="24"/>
              </w:rPr>
              <w:t xml:space="preserve">по 31 августа 2024г </w:t>
            </w:r>
            <w:r>
              <w:rPr>
                <w:rFonts w:ascii="Times New Roman" w:hAnsi="Times New Roman"/>
                <w:sz w:val="24"/>
              </w:rPr>
              <w:t>. с 10:00 до 19:00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«Россия-Родина моя»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type="dxa" w:w="18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type="dxa" w:w="3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bookmarkStart w:id="1" w:name="_GoBack"/>
            <w:bookmarkEnd w:id="1"/>
          </w:p>
        </w:tc>
        <w:tc>
          <w:tcPr>
            <w:tcW w:type="dxa" w:w="6"/>
          </w:tcPr>
          <w:p/>
        </w:tc>
      </w:tr>
      <w:tr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z w:val="24"/>
              </w:rPr>
              <w:t>сентября</w:t>
            </w:r>
            <w:r>
              <w:rPr>
                <w:rFonts w:ascii="Times New Roman" w:hAnsi="Times New Roman"/>
                <w:sz w:val="24"/>
              </w:rPr>
              <w:t xml:space="preserve"> по </w:t>
            </w:r>
            <w:r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сентября</w:t>
            </w:r>
            <w:r>
              <w:rPr>
                <w:rFonts w:ascii="Times New Roman" w:hAnsi="Times New Roman"/>
                <w:sz w:val="24"/>
              </w:rPr>
              <w:t xml:space="preserve"> 2024г</w:t>
            </w:r>
            <w:r>
              <w:rPr>
                <w:rFonts w:ascii="Times New Roman" w:hAnsi="Times New Roman"/>
                <w:sz w:val="24"/>
              </w:rPr>
              <w:t xml:space="preserve"> .</w:t>
            </w:r>
            <w:r>
              <w:rPr>
                <w:rFonts w:ascii="Times New Roman" w:hAnsi="Times New Roman"/>
                <w:sz w:val="24"/>
              </w:rPr>
              <w:t xml:space="preserve"> с 10:00 до 19:00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«Россия-Родина моя»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type="dxa" w:w="18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type="dxa" w:w="3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"/>
          </w:tcPr>
          <w:p/>
        </w:tc>
      </w:tr>
    </w:tbl>
    <w:p w14:paraId="6A010000"/>
    <w:p w14:paraId="6B010000"/>
    <w:sectPr>
      <w:pgSz w:h="11906" w:orient="landscape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3" w:type="paragraph">
    <w:name w:val="heading 3"/>
    <w:basedOn w:val="Style_4"/>
    <w:next w:val="Style_4"/>
    <w:link w:val="Style_3_ch"/>
    <w:uiPriority w:val="9"/>
    <w:qFormat/>
    <w:pPr>
      <w:keepNext w:val="1"/>
      <w:keepLines w:val="1"/>
      <w:spacing w:after="0" w:before="200"/>
      <w:ind/>
      <w:outlineLvl w:val="2"/>
    </w:pPr>
    <w:rPr>
      <w:rFonts w:asciiTheme="majorAscii" w:hAnsiTheme="majorHAnsi"/>
      <w:b w:val="1"/>
      <w:color w:themeColor="accent1" w:val="5B9BD5"/>
    </w:rPr>
  </w:style>
  <w:style w:styleId="Style_3_ch" w:type="character">
    <w:name w:val="heading 3"/>
    <w:basedOn w:val="Style_4_ch"/>
    <w:link w:val="Style_3"/>
    <w:rPr>
      <w:rFonts w:asciiTheme="majorAscii" w:hAnsiTheme="majorHAnsi"/>
      <w:b w:val="1"/>
      <w:color w:themeColor="accent1" w:val="5B9BD5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events__city"/>
    <w:basedOn w:val="Style_9"/>
    <w:link w:val="Style_10_ch"/>
  </w:style>
  <w:style w:styleId="Style_10_ch" w:type="character">
    <w:name w:val="events__city"/>
    <w:basedOn w:val="Style_9_ch"/>
    <w:link w:val="Style_10"/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4"/>
    <w:link w:val="Style_13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4_ch"/>
    <w:link w:val="Style_13"/>
    <w:rPr>
      <w:rFonts w:ascii="Times New Roman" w:hAnsi="Times New Roman"/>
      <w:b w:val="1"/>
      <w:sz w:val="48"/>
    </w:rPr>
  </w:style>
  <w:style w:styleId="Style_2" w:type="paragraph">
    <w:name w:val="Hyperlink"/>
    <w:basedOn w:val="Style_9"/>
    <w:link w:val="Style_2_ch"/>
    <w:rPr>
      <w:color w:themeColor="hyperlink" w:val="0563C1"/>
      <w:u w:val="single"/>
    </w:rPr>
  </w:style>
  <w:style w:styleId="Style_2_ch" w:type="character">
    <w:name w:val="Hyperlink"/>
    <w:basedOn w:val="Style_9_ch"/>
    <w:link w:val="Style_2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4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4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4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4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4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4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4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4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MyOffice-CoreFramework-Android/29-1028.734.7326.662.0@RELEASE-CORE-29.0-RC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2024-08-06T17:33:54Z</dcterms:modified>
</cp:coreProperties>
</file>